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3DE79" w14:textId="38AADA9A" w:rsidR="00575993" w:rsidRPr="007501F3" w:rsidRDefault="007501F3" w:rsidP="007501F3">
      <w:pPr>
        <w:spacing w:before="100" w:beforeAutospacing="1" w:after="100" w:afterAutospacing="1" w:line="240" w:lineRule="auto"/>
        <w:outlineLvl w:val="0"/>
        <w:rPr>
          <w:rFonts w:ascii="Verdana" w:eastAsia="Times New Roman" w:hAnsi="Verdana" w:cs="Times New Roman"/>
          <w:b/>
          <w:bCs/>
          <w:color w:val="3B4FAE"/>
          <w:kern w:val="36"/>
          <w:sz w:val="24"/>
          <w:szCs w:val="24"/>
        </w:rPr>
      </w:pPr>
      <w:r w:rsidRPr="007501F3">
        <w:rPr>
          <w:rFonts w:ascii="Verdana" w:eastAsia="Times New Roman" w:hAnsi="Verdana" w:cs="Times New Roman"/>
          <w:b/>
          <w:bCs/>
          <w:color w:val="3B4FAE"/>
          <w:kern w:val="36"/>
          <w:sz w:val="24"/>
          <w:szCs w:val="24"/>
        </w:rPr>
        <w:t>SEC Biography:</w:t>
      </w:r>
      <w:r w:rsidRPr="007501F3">
        <w:rPr>
          <w:rFonts w:ascii="Verdana" w:eastAsia="Times New Roman" w:hAnsi="Verdana" w:cs="Times New Roman"/>
          <w:b/>
          <w:bCs/>
          <w:color w:val="3B4FAE"/>
          <w:kern w:val="36"/>
          <w:sz w:val="24"/>
          <w:szCs w:val="24"/>
        </w:rPr>
        <w:br/>
      </w:r>
      <w:r w:rsidR="00787A66" w:rsidRPr="00787A66">
        <w:rPr>
          <w:rFonts w:ascii="Verdana" w:eastAsia="Times New Roman" w:hAnsi="Verdana" w:cs="Times New Roman"/>
          <w:b/>
          <w:bCs/>
          <w:color w:val="3B4FAE"/>
          <w:kern w:val="36"/>
          <w:sz w:val="24"/>
          <w:szCs w:val="24"/>
        </w:rPr>
        <w:t xml:space="preserve">Commissioner </w:t>
      </w:r>
      <w:r w:rsidR="00575993">
        <w:rPr>
          <w:rFonts w:ascii="Verdana" w:eastAsia="Times New Roman" w:hAnsi="Verdana" w:cs="Times New Roman"/>
          <w:b/>
          <w:bCs/>
          <w:color w:val="3B4FAE"/>
          <w:kern w:val="36"/>
          <w:sz w:val="24"/>
          <w:szCs w:val="24"/>
        </w:rPr>
        <w:t>Mark T. Uyeda</w:t>
      </w:r>
    </w:p>
    <w:p w14:paraId="74094C32" w14:textId="77777777" w:rsidR="00575993" w:rsidRPr="00575993" w:rsidRDefault="00575993" w:rsidP="00575993">
      <w:pPr>
        <w:shd w:val="clear" w:color="auto" w:fill="FFFFFF"/>
        <w:spacing w:after="150" w:line="240" w:lineRule="auto"/>
        <w:textAlignment w:val="baseline"/>
        <w:rPr>
          <w:rFonts w:ascii="Helvetica" w:eastAsia="Times New Roman" w:hAnsi="Helvetica" w:cs="Times New Roman"/>
          <w:color w:val="000000"/>
          <w:sz w:val="20"/>
          <w:szCs w:val="20"/>
        </w:rPr>
      </w:pPr>
      <w:r w:rsidRPr="00575993">
        <w:rPr>
          <w:rFonts w:ascii="Helvetica" w:eastAsia="Times New Roman" w:hAnsi="Helvetica" w:cs="Times New Roman"/>
          <w:color w:val="000000"/>
          <w:sz w:val="20"/>
          <w:szCs w:val="20"/>
        </w:rPr>
        <w:t>Mark T. Uyeda was sworn into office on June 30, 2022. He was nominated by President Joseph Biden earlier this year and confirmed by the U.S. Senate on June 16.</w:t>
      </w:r>
    </w:p>
    <w:p w14:paraId="23BD06D0" w14:textId="77777777" w:rsidR="00575993" w:rsidRPr="00575993" w:rsidRDefault="00575993" w:rsidP="00575993">
      <w:pPr>
        <w:shd w:val="clear" w:color="auto" w:fill="FFFFFF"/>
        <w:spacing w:after="150" w:line="240" w:lineRule="auto"/>
        <w:textAlignment w:val="baseline"/>
        <w:rPr>
          <w:rFonts w:ascii="Helvetica" w:eastAsia="Times New Roman" w:hAnsi="Helvetica" w:cs="Times New Roman"/>
          <w:color w:val="000000"/>
          <w:sz w:val="20"/>
          <w:szCs w:val="20"/>
        </w:rPr>
      </w:pPr>
      <w:r w:rsidRPr="00575993">
        <w:rPr>
          <w:rFonts w:ascii="Helvetica" w:eastAsia="Times New Roman" w:hAnsi="Helvetica" w:cs="Times New Roman"/>
          <w:color w:val="000000"/>
          <w:sz w:val="20"/>
          <w:szCs w:val="20"/>
        </w:rPr>
        <w:t>Commissioner Uyeda has served on the staff of the SEC since 2006, including as Senior Advisor to Chairman Jay Clayton, Senior Advisor to Acting Chairman Michael S. Piwowar, Counsel to Commissioner Paul S. Atkins, and various staff positions in the Division of Investment Management. He most recently served on detail from the SEC to the Senate Committee on Banking, Housing, and Urban Affairs as a securities counsel to the committee's minority staff.</w:t>
      </w:r>
    </w:p>
    <w:p w14:paraId="25BB1BBA" w14:textId="77777777" w:rsidR="00575993" w:rsidRPr="00575993" w:rsidRDefault="00575993" w:rsidP="00575993">
      <w:pPr>
        <w:shd w:val="clear" w:color="auto" w:fill="FFFFFF"/>
        <w:spacing w:after="150" w:line="240" w:lineRule="auto"/>
        <w:textAlignment w:val="baseline"/>
        <w:rPr>
          <w:rFonts w:ascii="Helvetica" w:eastAsia="Times New Roman" w:hAnsi="Helvetica" w:cs="Times New Roman"/>
          <w:color w:val="000000"/>
          <w:sz w:val="20"/>
          <w:szCs w:val="20"/>
        </w:rPr>
      </w:pPr>
      <w:r w:rsidRPr="00575993">
        <w:rPr>
          <w:rFonts w:ascii="Helvetica" w:eastAsia="Times New Roman" w:hAnsi="Helvetica" w:cs="Times New Roman"/>
          <w:color w:val="000000"/>
          <w:sz w:val="20"/>
          <w:szCs w:val="20"/>
        </w:rPr>
        <w:t>Prior to joining the SEC, Commissioner Uyeda served as Chief Advisor to the California Corporations Commissioner, the state’s securities regulator. He also worked as an attorney at the law firms of K&amp;L Gates (formerly known as Kirkpatrick &amp; Lockhart LLP) in Washington, D.C., and O’Melveny &amp; Myers LLP in Los Angeles.</w:t>
      </w:r>
    </w:p>
    <w:p w14:paraId="162370F6" w14:textId="77777777" w:rsidR="00575993" w:rsidRPr="00575993" w:rsidRDefault="00575993" w:rsidP="00575993">
      <w:pPr>
        <w:shd w:val="clear" w:color="auto" w:fill="FFFFFF"/>
        <w:spacing w:after="150" w:line="240" w:lineRule="auto"/>
        <w:textAlignment w:val="baseline"/>
        <w:rPr>
          <w:rFonts w:ascii="Helvetica" w:eastAsia="Times New Roman" w:hAnsi="Helvetica" w:cs="Times New Roman"/>
          <w:color w:val="000000"/>
          <w:sz w:val="20"/>
          <w:szCs w:val="20"/>
        </w:rPr>
      </w:pPr>
      <w:r w:rsidRPr="00575993">
        <w:rPr>
          <w:rFonts w:ascii="Helvetica" w:eastAsia="Times New Roman" w:hAnsi="Helvetica" w:cs="Times New Roman"/>
          <w:color w:val="000000"/>
          <w:sz w:val="20"/>
          <w:szCs w:val="20"/>
        </w:rPr>
        <w:t>Commissioner Uyeda earned his bachelor's degree in business administration at Georgetown University and his law degree with honors at the Duke University School of Law.</w:t>
      </w:r>
    </w:p>
    <w:p w14:paraId="68B13E4B" w14:textId="77777777" w:rsidR="00575993" w:rsidRPr="00575993" w:rsidRDefault="00575993" w:rsidP="00575993">
      <w:pPr>
        <w:shd w:val="clear" w:color="auto" w:fill="FFFFFF"/>
        <w:spacing w:after="150" w:line="240" w:lineRule="auto"/>
        <w:textAlignment w:val="baseline"/>
        <w:rPr>
          <w:rFonts w:ascii="Helvetica" w:eastAsia="Times New Roman" w:hAnsi="Helvetica" w:cs="Times New Roman"/>
          <w:color w:val="000000"/>
          <w:sz w:val="20"/>
          <w:szCs w:val="20"/>
        </w:rPr>
      </w:pPr>
      <w:r w:rsidRPr="00575993">
        <w:rPr>
          <w:rFonts w:ascii="Helvetica" w:eastAsia="Times New Roman" w:hAnsi="Helvetica" w:cs="Times New Roman"/>
          <w:color w:val="000000"/>
          <w:sz w:val="20"/>
          <w:szCs w:val="20"/>
        </w:rPr>
        <w:t>He is the first Asian Pacific American to serve as a Commissioner at the SEC.</w:t>
      </w:r>
    </w:p>
    <w:p w14:paraId="6A84C0DC" w14:textId="77777777" w:rsidR="007501F3" w:rsidRPr="007501F3" w:rsidRDefault="007501F3" w:rsidP="007501F3">
      <w:pPr>
        <w:shd w:val="clear" w:color="auto" w:fill="FFFFFF"/>
        <w:spacing w:line="240" w:lineRule="auto"/>
        <w:jc w:val="center"/>
        <w:rPr>
          <w:rFonts w:ascii="Verdana" w:eastAsia="Times New Roman" w:hAnsi="Verdana" w:cs="Times New Roman"/>
          <w:color w:val="000000"/>
          <w:sz w:val="18"/>
          <w:szCs w:val="18"/>
          <w:lang w:val="en"/>
        </w:rPr>
      </w:pPr>
      <w:r w:rsidRPr="007501F3">
        <w:rPr>
          <w:rFonts w:ascii="Verdana" w:eastAsia="Times New Roman" w:hAnsi="Verdana" w:cs="Times New Roman"/>
          <w:color w:val="000000"/>
          <w:sz w:val="18"/>
          <w:szCs w:val="18"/>
          <w:lang w:val="en"/>
        </w:rPr>
        <w:t>###</w:t>
      </w:r>
    </w:p>
    <w:sectPr w:rsidR="007501F3" w:rsidRPr="00750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B35E08"/>
    <w:multiLevelType w:val="hybridMultilevel"/>
    <w:tmpl w:val="36A6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7434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1F3"/>
    <w:rsid w:val="00430E28"/>
    <w:rsid w:val="0047254E"/>
    <w:rsid w:val="005142ED"/>
    <w:rsid w:val="00575993"/>
    <w:rsid w:val="007501F3"/>
    <w:rsid w:val="00787A66"/>
    <w:rsid w:val="008E6D3A"/>
    <w:rsid w:val="00917C6D"/>
    <w:rsid w:val="009922D5"/>
    <w:rsid w:val="00A41D2F"/>
    <w:rsid w:val="00AE6156"/>
    <w:rsid w:val="00E62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F13E0"/>
  <w15:docId w15:val="{5D2B6DF5-B494-9943-AE35-B7F9122E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501F3"/>
    <w:pPr>
      <w:spacing w:before="100" w:beforeAutospacing="1" w:after="100" w:afterAutospacing="1" w:line="240" w:lineRule="auto"/>
      <w:outlineLvl w:val="0"/>
    </w:pPr>
    <w:rPr>
      <w:rFonts w:ascii="Verdana" w:eastAsia="Times New Roman" w:hAnsi="Verdana" w:cs="Times New Roman"/>
      <w:b/>
      <w:bCs/>
      <w:color w:val="3B4FAE"/>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F3"/>
    <w:rPr>
      <w:rFonts w:ascii="Verdana" w:eastAsia="Times New Roman" w:hAnsi="Verdana" w:cs="Times New Roman"/>
      <w:b/>
      <w:bCs/>
      <w:color w:val="3B4FAE"/>
      <w:kern w:val="36"/>
      <w:sz w:val="24"/>
      <w:szCs w:val="24"/>
    </w:rPr>
  </w:style>
  <w:style w:type="paragraph" w:styleId="NormalWeb">
    <w:name w:val="Normal (Web)"/>
    <w:basedOn w:val="Normal"/>
    <w:uiPriority w:val="99"/>
    <w:semiHidden/>
    <w:unhideWhenUsed/>
    <w:rsid w:val="007501F3"/>
    <w:pPr>
      <w:spacing w:before="100" w:beforeAutospacing="1" w:after="100" w:afterAutospacing="1" w:line="240" w:lineRule="auto"/>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750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1F3"/>
    <w:rPr>
      <w:rFonts w:ascii="Tahoma" w:hAnsi="Tahoma" w:cs="Tahoma"/>
      <w:sz w:val="16"/>
      <w:szCs w:val="16"/>
    </w:rPr>
  </w:style>
  <w:style w:type="paragraph" w:styleId="ListParagraph">
    <w:name w:val="List Paragraph"/>
    <w:basedOn w:val="Normal"/>
    <w:uiPriority w:val="34"/>
    <w:qFormat/>
    <w:rsid w:val="00472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684179">
      <w:bodyDiv w:val="1"/>
      <w:marLeft w:val="0"/>
      <w:marRight w:val="0"/>
      <w:marTop w:val="0"/>
      <w:marBottom w:val="0"/>
      <w:divBdr>
        <w:top w:val="none" w:sz="0" w:space="0" w:color="auto"/>
        <w:left w:val="none" w:sz="0" w:space="0" w:color="auto"/>
        <w:bottom w:val="none" w:sz="0" w:space="0" w:color="auto"/>
        <w:right w:val="none" w:sz="0" w:space="0" w:color="auto"/>
      </w:divBdr>
    </w:div>
    <w:div w:id="157497607">
      <w:bodyDiv w:val="1"/>
      <w:marLeft w:val="0"/>
      <w:marRight w:val="0"/>
      <w:marTop w:val="0"/>
      <w:marBottom w:val="0"/>
      <w:divBdr>
        <w:top w:val="none" w:sz="0" w:space="0" w:color="auto"/>
        <w:left w:val="none" w:sz="0" w:space="0" w:color="auto"/>
        <w:bottom w:val="none" w:sz="0" w:space="0" w:color="auto"/>
        <w:right w:val="none" w:sz="0" w:space="0" w:color="auto"/>
      </w:divBdr>
    </w:div>
    <w:div w:id="1354645530">
      <w:bodyDiv w:val="1"/>
      <w:marLeft w:val="0"/>
      <w:marRight w:val="0"/>
      <w:marTop w:val="0"/>
      <w:marBottom w:val="0"/>
      <w:divBdr>
        <w:top w:val="none" w:sz="0" w:space="0" w:color="auto"/>
        <w:left w:val="none" w:sz="0" w:space="0" w:color="auto"/>
        <w:bottom w:val="none" w:sz="0" w:space="0" w:color="auto"/>
        <w:right w:val="none" w:sz="0" w:space="0" w:color="auto"/>
      </w:divBdr>
    </w:div>
    <w:div w:id="1366754628">
      <w:bodyDiv w:val="1"/>
      <w:marLeft w:val="0"/>
      <w:marRight w:val="0"/>
      <w:marTop w:val="0"/>
      <w:marBottom w:val="0"/>
      <w:divBdr>
        <w:top w:val="none" w:sz="0" w:space="0" w:color="auto"/>
        <w:left w:val="none" w:sz="0" w:space="0" w:color="auto"/>
        <w:bottom w:val="none" w:sz="0" w:space="0" w:color="auto"/>
        <w:right w:val="none" w:sz="0" w:space="0" w:color="auto"/>
      </w:divBdr>
    </w:div>
    <w:div w:id="1652514164">
      <w:bodyDiv w:val="1"/>
      <w:marLeft w:val="0"/>
      <w:marRight w:val="0"/>
      <w:marTop w:val="0"/>
      <w:marBottom w:val="0"/>
      <w:divBdr>
        <w:top w:val="none" w:sz="0" w:space="0" w:color="auto"/>
        <w:left w:val="none" w:sz="0" w:space="0" w:color="auto"/>
        <w:bottom w:val="none" w:sz="0" w:space="0" w:color="auto"/>
        <w:right w:val="none" w:sz="0" w:space="0" w:color="auto"/>
      </w:divBdr>
    </w:div>
    <w:div w:id="1690907269">
      <w:bodyDiv w:val="1"/>
      <w:marLeft w:val="0"/>
      <w:marRight w:val="0"/>
      <w:marTop w:val="0"/>
      <w:marBottom w:val="0"/>
      <w:divBdr>
        <w:top w:val="none" w:sz="0" w:space="0" w:color="auto"/>
        <w:left w:val="none" w:sz="0" w:space="0" w:color="auto"/>
        <w:bottom w:val="none" w:sz="0" w:space="0" w:color="auto"/>
        <w:right w:val="none" w:sz="0" w:space="0" w:color="auto"/>
      </w:divBdr>
      <w:divsChild>
        <w:div w:id="1710763811">
          <w:marLeft w:val="0"/>
          <w:marRight w:val="0"/>
          <w:marTop w:val="0"/>
          <w:marBottom w:val="0"/>
          <w:divBdr>
            <w:top w:val="none" w:sz="0" w:space="0" w:color="auto"/>
            <w:left w:val="none" w:sz="0" w:space="0" w:color="auto"/>
            <w:bottom w:val="none" w:sz="0" w:space="0" w:color="auto"/>
            <w:right w:val="none" w:sz="0" w:space="0" w:color="auto"/>
          </w:divBdr>
          <w:divsChild>
            <w:div w:id="647905837">
              <w:marLeft w:val="0"/>
              <w:marRight w:val="0"/>
              <w:marTop w:val="0"/>
              <w:marBottom w:val="0"/>
              <w:divBdr>
                <w:top w:val="none" w:sz="0" w:space="0" w:color="auto"/>
                <w:left w:val="none" w:sz="0" w:space="0" w:color="auto"/>
                <w:bottom w:val="none" w:sz="0" w:space="0" w:color="auto"/>
                <w:right w:val="none" w:sz="0" w:space="0" w:color="auto"/>
              </w:divBdr>
              <w:divsChild>
                <w:div w:id="756904876">
                  <w:marLeft w:val="0"/>
                  <w:marRight w:val="0"/>
                  <w:marTop w:val="0"/>
                  <w:marBottom w:val="0"/>
                  <w:divBdr>
                    <w:top w:val="none" w:sz="0" w:space="0" w:color="auto"/>
                    <w:left w:val="none" w:sz="0" w:space="0" w:color="auto"/>
                    <w:bottom w:val="none" w:sz="0" w:space="0" w:color="auto"/>
                    <w:right w:val="none" w:sz="0" w:space="0" w:color="auto"/>
                  </w:divBdr>
                  <w:divsChild>
                    <w:div w:id="1732341152">
                      <w:marLeft w:val="0"/>
                      <w:marRight w:val="0"/>
                      <w:marTop w:val="0"/>
                      <w:marBottom w:val="0"/>
                      <w:divBdr>
                        <w:top w:val="none" w:sz="0" w:space="0" w:color="auto"/>
                        <w:left w:val="none" w:sz="0" w:space="0" w:color="auto"/>
                        <w:bottom w:val="none" w:sz="0" w:space="0" w:color="auto"/>
                        <w:right w:val="none" w:sz="0" w:space="0" w:color="auto"/>
                      </w:divBdr>
                      <w:divsChild>
                        <w:div w:id="363285745">
                          <w:marLeft w:val="150"/>
                          <w:marRight w:val="150"/>
                          <w:marTop w:val="0"/>
                          <w:marBottom w:val="300"/>
                          <w:divBdr>
                            <w:top w:val="none" w:sz="0" w:space="0" w:color="auto"/>
                            <w:left w:val="none" w:sz="0" w:space="0" w:color="auto"/>
                            <w:bottom w:val="none" w:sz="0" w:space="0" w:color="auto"/>
                            <w:right w:val="none" w:sz="0" w:space="0" w:color="auto"/>
                          </w:divBdr>
                          <w:divsChild>
                            <w:div w:id="2085452799">
                              <w:marLeft w:val="150"/>
                              <w:marRight w:val="150"/>
                              <w:marTop w:val="0"/>
                              <w:marBottom w:val="0"/>
                              <w:divBdr>
                                <w:top w:val="none" w:sz="0" w:space="0" w:color="auto"/>
                                <w:left w:val="none" w:sz="0" w:space="0" w:color="auto"/>
                                <w:bottom w:val="none" w:sz="0" w:space="0" w:color="auto"/>
                                <w:right w:val="none" w:sz="0" w:space="0" w:color="auto"/>
                              </w:divBdr>
                              <w:divsChild>
                                <w:div w:id="20993995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056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1041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Gellasch, Tyler</dc:creator>
  <cp:lastModifiedBy>Microsoft Office User</cp:lastModifiedBy>
  <cp:revision>2</cp:revision>
  <dcterms:created xsi:type="dcterms:W3CDTF">2022-08-19T20:45:00Z</dcterms:created>
  <dcterms:modified xsi:type="dcterms:W3CDTF">2022-08-19T20:45:00Z</dcterms:modified>
</cp:coreProperties>
</file>