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E42543" w14:textId="0D99C95B" w:rsidR="007501F3" w:rsidRPr="007501F3" w:rsidRDefault="007501F3" w:rsidP="007501F3">
      <w:pPr>
        <w:spacing w:before="100" w:beforeAutospacing="1" w:after="100" w:afterAutospacing="1" w:line="240" w:lineRule="auto"/>
        <w:outlineLvl w:val="0"/>
        <w:rPr>
          <w:rFonts w:ascii="Verdana" w:eastAsia="Times New Roman" w:hAnsi="Verdana" w:cs="Times New Roman"/>
          <w:b/>
          <w:bCs/>
          <w:color w:val="3B4FAE"/>
          <w:kern w:val="36"/>
          <w:sz w:val="24"/>
          <w:szCs w:val="24"/>
        </w:rPr>
      </w:pPr>
      <w:r w:rsidRPr="007501F3">
        <w:rPr>
          <w:rFonts w:ascii="Verdana" w:eastAsia="Times New Roman" w:hAnsi="Verdana" w:cs="Times New Roman"/>
          <w:b/>
          <w:bCs/>
          <w:color w:val="3B4FAE"/>
          <w:kern w:val="36"/>
          <w:sz w:val="24"/>
          <w:szCs w:val="24"/>
        </w:rPr>
        <w:t>SEC Biography:</w:t>
      </w:r>
      <w:r w:rsidRPr="007501F3">
        <w:rPr>
          <w:rFonts w:ascii="Verdana" w:eastAsia="Times New Roman" w:hAnsi="Verdana" w:cs="Times New Roman"/>
          <w:b/>
          <w:bCs/>
          <w:color w:val="3B4FAE"/>
          <w:kern w:val="36"/>
          <w:sz w:val="24"/>
          <w:szCs w:val="24"/>
        </w:rPr>
        <w:br/>
      </w:r>
      <w:r w:rsidR="00787A66" w:rsidRPr="00787A66">
        <w:rPr>
          <w:rFonts w:ascii="Verdana" w:eastAsia="Times New Roman" w:hAnsi="Verdana" w:cs="Times New Roman"/>
          <w:b/>
          <w:bCs/>
          <w:color w:val="3B4FAE"/>
          <w:kern w:val="36"/>
          <w:sz w:val="24"/>
          <w:szCs w:val="24"/>
        </w:rPr>
        <w:t>Commissioner Caroline A. Crenshaw</w:t>
      </w:r>
    </w:p>
    <w:p w14:paraId="030BC4F2" w14:textId="1595121D" w:rsidR="00787A66" w:rsidRPr="00787A66" w:rsidRDefault="00787A66" w:rsidP="00787A66">
      <w:pPr>
        <w:shd w:val="clear" w:color="auto" w:fill="FFFFFF"/>
        <w:spacing w:line="240" w:lineRule="auto"/>
        <w:rPr>
          <w:rFonts w:ascii="Verdana" w:eastAsia="Times New Roman" w:hAnsi="Verdana" w:cs="Times New Roman"/>
          <w:sz w:val="20"/>
          <w:szCs w:val="20"/>
        </w:rPr>
      </w:pPr>
      <w:r w:rsidRPr="00787A66">
        <w:rPr>
          <w:rFonts w:ascii="Verdana" w:eastAsia="Times New Roman" w:hAnsi="Verdana" w:cs="Times New Roman"/>
          <w:sz w:val="20"/>
          <w:szCs w:val="20"/>
        </w:rPr>
        <w:t>Car</w:t>
      </w:r>
      <w:r>
        <w:rPr>
          <w:rFonts w:ascii="Verdana" w:eastAsia="Times New Roman" w:hAnsi="Verdana" w:cs="Times New Roman"/>
          <w:sz w:val="20"/>
          <w:szCs w:val="20"/>
        </w:rPr>
        <w:t xml:space="preserve">oline A. Crenshaw was appointed </w:t>
      </w:r>
      <w:bookmarkStart w:id="0" w:name="_GoBack"/>
      <w:bookmarkEnd w:id="0"/>
      <w:r w:rsidRPr="00787A66">
        <w:rPr>
          <w:rFonts w:ascii="Verdana" w:eastAsia="Times New Roman" w:hAnsi="Verdana" w:cs="Times New Roman"/>
          <w:sz w:val="20"/>
          <w:szCs w:val="20"/>
        </w:rPr>
        <w:t>by President Donald J. Trump to the U.S. Securities and Exchange Commission, unanimously confirmed by the U.S. Senate, and sworn into office on August 17, 2020.</w:t>
      </w:r>
    </w:p>
    <w:p w14:paraId="758F282A" w14:textId="77777777" w:rsidR="00787A66" w:rsidRPr="00787A66" w:rsidRDefault="00787A66" w:rsidP="00787A66">
      <w:pPr>
        <w:shd w:val="clear" w:color="auto" w:fill="FFFFFF"/>
        <w:spacing w:line="240" w:lineRule="auto"/>
        <w:rPr>
          <w:rFonts w:ascii="Verdana" w:eastAsia="Times New Roman" w:hAnsi="Verdana" w:cs="Times New Roman"/>
          <w:sz w:val="20"/>
          <w:szCs w:val="20"/>
        </w:rPr>
      </w:pPr>
      <w:r w:rsidRPr="00787A66">
        <w:rPr>
          <w:rFonts w:ascii="Verdana" w:eastAsia="Times New Roman" w:hAnsi="Verdana" w:cs="Times New Roman"/>
          <w:sz w:val="20"/>
          <w:szCs w:val="20"/>
        </w:rPr>
        <w:t>Commissioner Crenshaw brings to the SEC a range of securities law and policy experience and a commitment to public service and the SEC’s mission. Most recently, she served as Counsel to Commissioners Kara Stein and Robert Jackson, focusing on strengthening investor protections in our increasingly complex markets.</w:t>
      </w:r>
    </w:p>
    <w:p w14:paraId="1004D291" w14:textId="77777777" w:rsidR="00787A66" w:rsidRPr="00787A66" w:rsidRDefault="00787A66" w:rsidP="00787A66">
      <w:pPr>
        <w:shd w:val="clear" w:color="auto" w:fill="FFFFFF"/>
        <w:spacing w:line="240" w:lineRule="auto"/>
        <w:rPr>
          <w:rFonts w:ascii="Verdana" w:eastAsia="Times New Roman" w:hAnsi="Verdana" w:cs="Times New Roman"/>
          <w:sz w:val="20"/>
          <w:szCs w:val="20"/>
        </w:rPr>
      </w:pPr>
      <w:r w:rsidRPr="00787A66">
        <w:rPr>
          <w:rFonts w:ascii="Verdana" w:eastAsia="Times New Roman" w:hAnsi="Verdana" w:cs="Times New Roman"/>
          <w:sz w:val="20"/>
          <w:szCs w:val="20"/>
        </w:rPr>
        <w:t>Commissioner Crenshaw also served as a career SEC staff attorney in the Office of Compliance Inspections and Examinations and the Division of Investment Management, helping oversee the institutions that manage millions of Americans’ savings. In addition, Commissioner Crenshaw currently serves as a captain in the United States Army Reserve, Judge Advocate General’s Corps.</w:t>
      </w:r>
    </w:p>
    <w:p w14:paraId="240EC019" w14:textId="77777777" w:rsidR="00787A66" w:rsidRPr="00787A66" w:rsidRDefault="00787A66" w:rsidP="00787A66">
      <w:pPr>
        <w:shd w:val="clear" w:color="auto" w:fill="FFFFFF"/>
        <w:spacing w:line="240" w:lineRule="auto"/>
        <w:rPr>
          <w:rFonts w:ascii="Verdana" w:eastAsia="Times New Roman" w:hAnsi="Verdana" w:cs="Times New Roman"/>
          <w:sz w:val="20"/>
          <w:szCs w:val="20"/>
        </w:rPr>
      </w:pPr>
      <w:r w:rsidRPr="00787A66">
        <w:rPr>
          <w:rFonts w:ascii="Verdana" w:eastAsia="Times New Roman" w:hAnsi="Verdana" w:cs="Times New Roman"/>
          <w:sz w:val="20"/>
          <w:szCs w:val="20"/>
        </w:rPr>
        <w:t>Prior to government service Commissioner Crenshaw practiced law in the Washington, D.C., office of Sutherland, Asbill and Brennan LLP.  At Sutherland she represented public companies, broker-dealers, and investment advisers on complex securities law investigations and enforcement matters.</w:t>
      </w:r>
    </w:p>
    <w:p w14:paraId="64EC3421" w14:textId="77777777" w:rsidR="00787A66" w:rsidRPr="00787A66" w:rsidRDefault="00787A66" w:rsidP="00787A66">
      <w:pPr>
        <w:shd w:val="clear" w:color="auto" w:fill="FFFFFF"/>
        <w:spacing w:line="240" w:lineRule="auto"/>
        <w:rPr>
          <w:rFonts w:ascii="Verdana" w:eastAsia="Times New Roman" w:hAnsi="Verdana" w:cs="Times New Roman"/>
          <w:sz w:val="20"/>
          <w:szCs w:val="20"/>
        </w:rPr>
      </w:pPr>
      <w:r w:rsidRPr="00787A66">
        <w:rPr>
          <w:rFonts w:ascii="Verdana" w:eastAsia="Times New Roman" w:hAnsi="Verdana" w:cs="Times New Roman"/>
          <w:sz w:val="20"/>
          <w:szCs w:val="20"/>
        </w:rPr>
        <w:t>Commissioner Crenshaw graduated cum laude from Harvard College and received a law degree magna cum laude from the University of Minnesota. She is a native of Washington, D.C., where she currently resides.</w:t>
      </w:r>
    </w:p>
    <w:p w14:paraId="6A84C0DC" w14:textId="77777777" w:rsidR="007501F3" w:rsidRPr="007501F3" w:rsidRDefault="007501F3" w:rsidP="007501F3">
      <w:pPr>
        <w:shd w:val="clear" w:color="auto" w:fill="FFFFFF"/>
        <w:spacing w:line="240" w:lineRule="auto"/>
        <w:jc w:val="center"/>
        <w:rPr>
          <w:rFonts w:ascii="Verdana" w:eastAsia="Times New Roman" w:hAnsi="Verdana" w:cs="Times New Roman"/>
          <w:color w:val="000000"/>
          <w:sz w:val="18"/>
          <w:szCs w:val="18"/>
          <w:lang w:val="en"/>
        </w:rPr>
      </w:pPr>
      <w:r w:rsidRPr="007501F3">
        <w:rPr>
          <w:rFonts w:ascii="Verdana" w:eastAsia="Times New Roman" w:hAnsi="Verdana" w:cs="Times New Roman"/>
          <w:color w:val="000000"/>
          <w:sz w:val="18"/>
          <w:szCs w:val="18"/>
          <w:lang w:val="en"/>
        </w:rPr>
        <w:t>###</w:t>
      </w:r>
    </w:p>
    <w:sectPr w:rsidR="007501F3" w:rsidRPr="007501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B35E08"/>
    <w:multiLevelType w:val="hybridMultilevel"/>
    <w:tmpl w:val="36A60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1F3"/>
    <w:rsid w:val="00430E28"/>
    <w:rsid w:val="0047254E"/>
    <w:rsid w:val="005142ED"/>
    <w:rsid w:val="007501F3"/>
    <w:rsid w:val="00787A66"/>
    <w:rsid w:val="008E6D3A"/>
    <w:rsid w:val="00917C6D"/>
    <w:rsid w:val="009922D5"/>
    <w:rsid w:val="00A41D2F"/>
    <w:rsid w:val="00AE6156"/>
    <w:rsid w:val="00E62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F13E0"/>
  <w15:docId w15:val="{5D2B6DF5-B494-9943-AE35-B7F9122EF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7501F3"/>
    <w:pPr>
      <w:spacing w:before="100" w:beforeAutospacing="1" w:after="100" w:afterAutospacing="1" w:line="240" w:lineRule="auto"/>
      <w:outlineLvl w:val="0"/>
    </w:pPr>
    <w:rPr>
      <w:rFonts w:ascii="Verdana" w:eastAsia="Times New Roman" w:hAnsi="Verdana" w:cs="Times New Roman"/>
      <w:b/>
      <w:bCs/>
      <w:color w:val="3B4FAE"/>
      <w:kern w:val="36"/>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01F3"/>
    <w:rPr>
      <w:rFonts w:ascii="Verdana" w:eastAsia="Times New Roman" w:hAnsi="Verdana" w:cs="Times New Roman"/>
      <w:b/>
      <w:bCs/>
      <w:color w:val="3B4FAE"/>
      <w:kern w:val="36"/>
      <w:sz w:val="24"/>
      <w:szCs w:val="24"/>
    </w:rPr>
  </w:style>
  <w:style w:type="paragraph" w:styleId="NormalWeb">
    <w:name w:val="Normal (Web)"/>
    <w:basedOn w:val="Normal"/>
    <w:uiPriority w:val="99"/>
    <w:semiHidden/>
    <w:unhideWhenUsed/>
    <w:rsid w:val="007501F3"/>
    <w:pPr>
      <w:spacing w:before="100" w:beforeAutospacing="1" w:after="100" w:afterAutospacing="1" w:line="240" w:lineRule="auto"/>
    </w:pPr>
    <w:rPr>
      <w:rFonts w:ascii="Verdana" w:eastAsia="Times New Roman" w:hAnsi="Verdana" w:cs="Times New Roman"/>
      <w:sz w:val="20"/>
      <w:szCs w:val="20"/>
    </w:rPr>
  </w:style>
  <w:style w:type="paragraph" w:styleId="BalloonText">
    <w:name w:val="Balloon Text"/>
    <w:basedOn w:val="Normal"/>
    <w:link w:val="BalloonTextChar"/>
    <w:uiPriority w:val="99"/>
    <w:semiHidden/>
    <w:unhideWhenUsed/>
    <w:rsid w:val="007501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01F3"/>
    <w:rPr>
      <w:rFonts w:ascii="Tahoma" w:hAnsi="Tahoma" w:cs="Tahoma"/>
      <w:sz w:val="16"/>
      <w:szCs w:val="16"/>
    </w:rPr>
  </w:style>
  <w:style w:type="paragraph" w:styleId="ListParagraph">
    <w:name w:val="List Paragraph"/>
    <w:basedOn w:val="Normal"/>
    <w:uiPriority w:val="34"/>
    <w:qFormat/>
    <w:rsid w:val="004725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84179">
      <w:bodyDiv w:val="1"/>
      <w:marLeft w:val="0"/>
      <w:marRight w:val="0"/>
      <w:marTop w:val="0"/>
      <w:marBottom w:val="0"/>
      <w:divBdr>
        <w:top w:val="none" w:sz="0" w:space="0" w:color="auto"/>
        <w:left w:val="none" w:sz="0" w:space="0" w:color="auto"/>
        <w:bottom w:val="none" w:sz="0" w:space="0" w:color="auto"/>
        <w:right w:val="none" w:sz="0" w:space="0" w:color="auto"/>
      </w:divBdr>
    </w:div>
    <w:div w:id="157497607">
      <w:bodyDiv w:val="1"/>
      <w:marLeft w:val="0"/>
      <w:marRight w:val="0"/>
      <w:marTop w:val="0"/>
      <w:marBottom w:val="0"/>
      <w:divBdr>
        <w:top w:val="none" w:sz="0" w:space="0" w:color="auto"/>
        <w:left w:val="none" w:sz="0" w:space="0" w:color="auto"/>
        <w:bottom w:val="none" w:sz="0" w:space="0" w:color="auto"/>
        <w:right w:val="none" w:sz="0" w:space="0" w:color="auto"/>
      </w:divBdr>
    </w:div>
    <w:div w:id="1690907269">
      <w:bodyDiv w:val="1"/>
      <w:marLeft w:val="0"/>
      <w:marRight w:val="0"/>
      <w:marTop w:val="0"/>
      <w:marBottom w:val="0"/>
      <w:divBdr>
        <w:top w:val="none" w:sz="0" w:space="0" w:color="auto"/>
        <w:left w:val="none" w:sz="0" w:space="0" w:color="auto"/>
        <w:bottom w:val="none" w:sz="0" w:space="0" w:color="auto"/>
        <w:right w:val="none" w:sz="0" w:space="0" w:color="auto"/>
      </w:divBdr>
      <w:divsChild>
        <w:div w:id="1710763811">
          <w:marLeft w:val="0"/>
          <w:marRight w:val="0"/>
          <w:marTop w:val="0"/>
          <w:marBottom w:val="0"/>
          <w:divBdr>
            <w:top w:val="none" w:sz="0" w:space="0" w:color="auto"/>
            <w:left w:val="none" w:sz="0" w:space="0" w:color="auto"/>
            <w:bottom w:val="none" w:sz="0" w:space="0" w:color="auto"/>
            <w:right w:val="none" w:sz="0" w:space="0" w:color="auto"/>
          </w:divBdr>
          <w:divsChild>
            <w:div w:id="647905837">
              <w:marLeft w:val="0"/>
              <w:marRight w:val="0"/>
              <w:marTop w:val="0"/>
              <w:marBottom w:val="0"/>
              <w:divBdr>
                <w:top w:val="none" w:sz="0" w:space="0" w:color="auto"/>
                <w:left w:val="none" w:sz="0" w:space="0" w:color="auto"/>
                <w:bottom w:val="none" w:sz="0" w:space="0" w:color="auto"/>
                <w:right w:val="none" w:sz="0" w:space="0" w:color="auto"/>
              </w:divBdr>
              <w:divsChild>
                <w:div w:id="756904876">
                  <w:marLeft w:val="0"/>
                  <w:marRight w:val="0"/>
                  <w:marTop w:val="0"/>
                  <w:marBottom w:val="0"/>
                  <w:divBdr>
                    <w:top w:val="none" w:sz="0" w:space="0" w:color="auto"/>
                    <w:left w:val="none" w:sz="0" w:space="0" w:color="auto"/>
                    <w:bottom w:val="none" w:sz="0" w:space="0" w:color="auto"/>
                    <w:right w:val="none" w:sz="0" w:space="0" w:color="auto"/>
                  </w:divBdr>
                  <w:divsChild>
                    <w:div w:id="1732341152">
                      <w:marLeft w:val="0"/>
                      <w:marRight w:val="0"/>
                      <w:marTop w:val="0"/>
                      <w:marBottom w:val="0"/>
                      <w:divBdr>
                        <w:top w:val="none" w:sz="0" w:space="0" w:color="auto"/>
                        <w:left w:val="none" w:sz="0" w:space="0" w:color="auto"/>
                        <w:bottom w:val="none" w:sz="0" w:space="0" w:color="auto"/>
                        <w:right w:val="none" w:sz="0" w:space="0" w:color="auto"/>
                      </w:divBdr>
                      <w:divsChild>
                        <w:div w:id="363285745">
                          <w:marLeft w:val="150"/>
                          <w:marRight w:val="150"/>
                          <w:marTop w:val="0"/>
                          <w:marBottom w:val="300"/>
                          <w:divBdr>
                            <w:top w:val="none" w:sz="0" w:space="0" w:color="auto"/>
                            <w:left w:val="none" w:sz="0" w:space="0" w:color="auto"/>
                            <w:bottom w:val="none" w:sz="0" w:space="0" w:color="auto"/>
                            <w:right w:val="none" w:sz="0" w:space="0" w:color="auto"/>
                          </w:divBdr>
                          <w:divsChild>
                            <w:div w:id="2085452799">
                              <w:marLeft w:val="150"/>
                              <w:marRight w:val="150"/>
                              <w:marTop w:val="0"/>
                              <w:marBottom w:val="0"/>
                              <w:divBdr>
                                <w:top w:val="none" w:sz="0" w:space="0" w:color="auto"/>
                                <w:left w:val="none" w:sz="0" w:space="0" w:color="auto"/>
                                <w:bottom w:val="none" w:sz="0" w:space="0" w:color="auto"/>
                                <w:right w:val="none" w:sz="0" w:space="0" w:color="auto"/>
                              </w:divBdr>
                              <w:divsChild>
                                <w:div w:id="20993995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005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213</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SEC</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Gellasch, Tyler</dc:creator>
  <cp:lastModifiedBy>Pitt, Ruth</cp:lastModifiedBy>
  <cp:revision>3</cp:revision>
  <dcterms:created xsi:type="dcterms:W3CDTF">2019-03-04T20:05:00Z</dcterms:created>
  <dcterms:modified xsi:type="dcterms:W3CDTF">2021-02-05T15:47:00Z</dcterms:modified>
</cp:coreProperties>
</file>